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E10" w:rsidRDefault="003E71D9">
      <w:pPr>
        <w:spacing w:line="520" w:lineRule="exact"/>
        <w:rPr>
          <w:rFonts w:ascii="宋体" w:hAnsi="宋体"/>
          <w:b/>
          <w:bCs/>
          <w:kern w:val="11"/>
          <w:sz w:val="32"/>
          <w:szCs w:val="32"/>
        </w:rPr>
      </w:pPr>
      <w:r>
        <w:rPr>
          <w:rFonts w:ascii="宋体" w:hAnsi="宋体" w:hint="eastAsia"/>
          <w:b/>
          <w:bCs/>
          <w:kern w:val="11"/>
          <w:sz w:val="32"/>
          <w:szCs w:val="32"/>
        </w:rPr>
        <w:t>附件二：</w:t>
      </w:r>
    </w:p>
    <w:p w:rsidR="00905E10" w:rsidRDefault="003E71D9" w:rsidP="00B508E7">
      <w:pPr>
        <w:spacing w:line="520" w:lineRule="exact"/>
        <w:jc w:val="center"/>
        <w:rPr>
          <w:rFonts w:ascii="宋体" w:hAnsi="宋体"/>
          <w:b/>
          <w:bCs/>
          <w:kern w:val="11"/>
          <w:sz w:val="32"/>
          <w:szCs w:val="32"/>
        </w:rPr>
      </w:pPr>
      <w:r>
        <w:rPr>
          <w:rFonts w:ascii="宋体" w:hAnsi="宋体" w:hint="eastAsia"/>
          <w:b/>
          <w:bCs/>
          <w:kern w:val="11"/>
          <w:sz w:val="32"/>
          <w:szCs w:val="32"/>
        </w:rPr>
        <w:t>第六届“江南十大创意策划师、十大创意策划案例”</w:t>
      </w:r>
    </w:p>
    <w:p w:rsidR="00905E10" w:rsidRDefault="003E71D9">
      <w:pPr>
        <w:pStyle w:val="a3"/>
        <w:spacing w:before="0" w:beforeAutospacing="0" w:after="0" w:afterAutospacing="0" w:line="5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活动评选办法</w:t>
      </w:r>
    </w:p>
    <w:p w:rsidR="00905E10" w:rsidRDefault="003E71D9" w:rsidP="00B508E7">
      <w:pPr>
        <w:pStyle w:val="a3"/>
        <w:spacing w:before="0" w:beforeAutospacing="0" w:after="0" w:afterAutospacing="0" w:line="520" w:lineRule="exact"/>
        <w:ind w:firstLineChars="200" w:firstLine="64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一、申报条件</w:t>
      </w:r>
    </w:p>
    <w:p w:rsidR="00B508E7" w:rsidRDefault="00B508E7" w:rsidP="00B508E7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24B6B">
        <w:rPr>
          <w:rFonts w:ascii="仿宋_GB2312" w:eastAsia="仿宋_GB2312" w:hAnsi="宋体" w:hint="eastAsia"/>
          <w:sz w:val="32"/>
          <w:szCs w:val="32"/>
        </w:rPr>
        <w:t>在长三角地区工作或居住者</w:t>
      </w:r>
      <w:r>
        <w:rPr>
          <w:rFonts w:ascii="仿宋_GB2312" w:eastAsia="仿宋_GB2312" w:hAnsi="宋体" w:hint="eastAsia"/>
          <w:sz w:val="32"/>
          <w:szCs w:val="32"/>
        </w:rPr>
        <w:t>/</w:t>
      </w:r>
      <w:r w:rsidRPr="0059790E">
        <w:rPr>
          <w:rFonts w:ascii="仿宋_GB2312" w:eastAsia="仿宋_GB2312" w:hAnsi="宋体" w:hint="eastAsia"/>
          <w:sz w:val="32"/>
          <w:szCs w:val="32"/>
        </w:rPr>
        <w:t>案例发生地在长三角地区者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224B6B">
        <w:rPr>
          <w:rFonts w:ascii="仿宋_GB2312" w:eastAsia="仿宋_GB2312" w:hAnsi="宋体" w:hint="eastAsia"/>
          <w:sz w:val="32"/>
          <w:szCs w:val="32"/>
        </w:rPr>
        <w:t>均可报名（长三角三省一市及2</w:t>
      </w:r>
      <w:r w:rsidRPr="00224B6B">
        <w:rPr>
          <w:rFonts w:ascii="仿宋_GB2312" w:eastAsia="仿宋_GB2312" w:hAnsi="宋体"/>
          <w:sz w:val="32"/>
          <w:szCs w:val="32"/>
        </w:rPr>
        <w:t>6个城市名单见附录</w:t>
      </w:r>
      <w:r w:rsidRPr="00224B6B">
        <w:rPr>
          <w:rFonts w:ascii="仿宋_GB2312" w:eastAsia="仿宋_GB2312" w:hAnsi="宋体" w:hint="eastAsia"/>
          <w:sz w:val="32"/>
          <w:szCs w:val="32"/>
        </w:rPr>
        <w:t>）</w:t>
      </w:r>
    </w:p>
    <w:p w:rsidR="00B508E7" w:rsidRPr="00B508E7" w:rsidRDefault="00B508E7" w:rsidP="00B508E7">
      <w:pPr>
        <w:pStyle w:val="a3"/>
        <w:spacing w:before="0" w:beforeAutospacing="0" w:after="0" w:afterAutospacing="0" w:line="520" w:lineRule="exact"/>
        <w:rPr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评选范围包括数字文化、创意设计、演艺娱乐、</w:t>
      </w:r>
      <w:proofErr w:type="gramStart"/>
      <w:r>
        <w:rPr>
          <w:rFonts w:ascii="仿宋_GB2312" w:eastAsia="仿宋_GB2312" w:hint="eastAsia"/>
          <w:sz w:val="32"/>
          <w:szCs w:val="32"/>
        </w:rPr>
        <w:t>文旅融合</w:t>
      </w:r>
      <w:proofErr w:type="gramEnd"/>
      <w:r>
        <w:rPr>
          <w:rFonts w:ascii="仿宋_GB2312" w:eastAsia="仿宋_GB2312" w:hint="eastAsia"/>
          <w:sz w:val="32"/>
          <w:szCs w:val="32"/>
        </w:rPr>
        <w:t>、科文融合、公关活动策划、新媒体传播等</w:t>
      </w:r>
      <w:r w:rsidRPr="003C528D">
        <w:rPr>
          <w:rFonts w:ascii="仿宋_GB2312" w:eastAsia="仿宋_GB2312" w:hint="eastAsia"/>
          <w:sz w:val="32"/>
          <w:szCs w:val="32"/>
        </w:rPr>
        <w:t>领域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508E7" w:rsidRDefault="00B508E7" w:rsidP="00B508E7">
      <w:pPr>
        <w:spacing w:line="52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（一）第六届“江南十大创意策划师”</w:t>
      </w:r>
    </w:p>
    <w:p w:rsidR="00B508E7" w:rsidRDefault="00B508E7" w:rsidP="00B508E7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1.申报者须在长三角地区工作或居住；申报</w:t>
      </w:r>
      <w:r>
        <w:rPr>
          <w:rFonts w:ascii="仿宋_GB2312" w:eastAsia="仿宋_GB2312" w:hint="eastAsia"/>
          <w:sz w:val="32"/>
          <w:szCs w:val="32"/>
        </w:rPr>
        <w:t>作品须发生在长三角地区；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C32B06">
        <w:rPr>
          <w:rFonts w:ascii="仿宋_GB2312" w:eastAsia="仿宋_GB2312" w:hint="eastAsia"/>
          <w:sz w:val="32"/>
          <w:szCs w:val="32"/>
        </w:rPr>
        <w:t>获得过国家级</w:t>
      </w:r>
      <w:r>
        <w:rPr>
          <w:rFonts w:ascii="仿宋_GB2312" w:eastAsia="仿宋_GB2312" w:hint="eastAsia"/>
          <w:sz w:val="32"/>
          <w:szCs w:val="32"/>
        </w:rPr>
        <w:t>、</w:t>
      </w:r>
      <w:r w:rsidRPr="00C32B06">
        <w:rPr>
          <w:rFonts w:ascii="仿宋_GB2312" w:eastAsia="仿宋_GB2312" w:hint="eastAsia"/>
          <w:sz w:val="32"/>
          <w:szCs w:val="32"/>
        </w:rPr>
        <w:t>省（部）级</w:t>
      </w:r>
      <w:r>
        <w:rPr>
          <w:rFonts w:ascii="仿宋_GB2312" w:eastAsia="仿宋_GB2312" w:hint="eastAsia"/>
          <w:sz w:val="32"/>
          <w:szCs w:val="32"/>
        </w:rPr>
        <w:t>或市级</w:t>
      </w:r>
      <w:r w:rsidRPr="00C32B06">
        <w:rPr>
          <w:rFonts w:ascii="仿宋_GB2312" w:eastAsia="仿宋_GB2312" w:hint="eastAsia"/>
          <w:sz w:val="32"/>
          <w:szCs w:val="32"/>
        </w:rPr>
        <w:t>重要门类业务评比最高奖项，在社会上具有较高的影响力和知名度，年龄一般不超过60周岁。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Pr="00C32B06">
        <w:rPr>
          <w:rFonts w:ascii="仿宋_GB2312" w:eastAsia="仿宋_GB2312" w:hint="eastAsia"/>
          <w:sz w:val="32"/>
          <w:szCs w:val="32"/>
        </w:rPr>
        <w:t>个人或带领团队取得突出成果，能够代表所从事专业门类的</w:t>
      </w:r>
      <w:r>
        <w:rPr>
          <w:rFonts w:ascii="仿宋_GB2312" w:eastAsia="仿宋_GB2312" w:hint="eastAsia"/>
          <w:sz w:val="32"/>
          <w:szCs w:val="32"/>
        </w:rPr>
        <w:t>杰出</w:t>
      </w:r>
      <w:r w:rsidRPr="00C32B06">
        <w:rPr>
          <w:rFonts w:ascii="仿宋_GB2312" w:eastAsia="仿宋_GB2312" w:hint="eastAsia"/>
          <w:sz w:val="32"/>
          <w:szCs w:val="32"/>
        </w:rPr>
        <w:t>水平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4.申报者性别、学历、职业、所属行业等均不限。</w:t>
      </w:r>
    </w:p>
    <w:p w:rsidR="00B508E7" w:rsidRDefault="00B508E7" w:rsidP="00B508E7">
      <w:pPr>
        <w:spacing w:line="52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（二）第六届“江南十大创意策划案例”</w:t>
      </w:r>
    </w:p>
    <w:p w:rsidR="00B508E7" w:rsidRDefault="00B508E7" w:rsidP="00B508E7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b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案例的发生地必须在长三角地区；</w:t>
      </w:r>
    </w:p>
    <w:p w:rsidR="00B508E7" w:rsidRDefault="00B508E7" w:rsidP="00B508E7">
      <w:pPr>
        <w:spacing w:line="520" w:lineRule="exact"/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2.案例完成的时间须在20</w:t>
      </w:r>
      <w:r>
        <w:rPr>
          <w:rFonts w:ascii="仿宋_GB2312" w:eastAsia="仿宋_GB2312" w:hAnsi="宋体"/>
          <w:sz w:val="32"/>
          <w:szCs w:val="32"/>
        </w:rPr>
        <w:t>19</w:t>
      </w:r>
      <w:r>
        <w:rPr>
          <w:rFonts w:ascii="仿宋_GB2312" w:eastAsia="仿宋_GB2312" w:hAnsi="宋体" w:hint="eastAsia"/>
          <w:sz w:val="32"/>
          <w:szCs w:val="32"/>
        </w:rPr>
        <w:t>年1月1日至20</w:t>
      </w:r>
      <w:r>
        <w:rPr>
          <w:rFonts w:ascii="仿宋_GB2312" w:eastAsia="仿宋_GB2312" w:hAnsi="宋体"/>
          <w:sz w:val="32"/>
          <w:szCs w:val="32"/>
        </w:rPr>
        <w:t>21</w:t>
      </w:r>
      <w:r>
        <w:rPr>
          <w:rFonts w:ascii="仿宋_GB2312" w:eastAsia="仿宋_GB2312" w:hAnsi="宋体" w:hint="eastAsia"/>
          <w:sz w:val="32"/>
          <w:szCs w:val="32"/>
        </w:rPr>
        <w:t>年6月30日之间；</w:t>
      </w:r>
    </w:p>
    <w:p w:rsidR="00B508E7" w:rsidRDefault="00B508E7" w:rsidP="00B508E7">
      <w:pPr>
        <w:pStyle w:val="a3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3.参评的案例须是已经完成的项目；</w:t>
      </w:r>
    </w:p>
    <w:p w:rsidR="00B508E7" w:rsidRDefault="00B508E7" w:rsidP="00B508E7">
      <w:pPr>
        <w:pStyle w:val="a3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4.参评案例的申报人须为该案例的主要负责人或单位；</w:t>
      </w:r>
    </w:p>
    <w:p w:rsidR="00B508E7" w:rsidRDefault="00B508E7" w:rsidP="00B508E7">
      <w:pPr>
        <w:spacing w:line="52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（三）第六届“江南十大新锐创意策划师</w:t>
      </w:r>
      <w:r>
        <w:rPr>
          <w:rFonts w:ascii="宋体" w:hAnsi="宋体"/>
          <w:b/>
          <w:sz w:val="32"/>
          <w:szCs w:val="32"/>
        </w:rPr>
        <w:t>”</w:t>
      </w:r>
    </w:p>
    <w:p w:rsidR="00B508E7" w:rsidRDefault="00B508E7" w:rsidP="00B508E7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1.申报者须在长三角地区工作或居住；申报</w:t>
      </w:r>
      <w:r>
        <w:rPr>
          <w:rFonts w:ascii="仿宋_GB2312" w:eastAsia="仿宋_GB2312" w:hint="eastAsia"/>
          <w:sz w:val="32"/>
          <w:szCs w:val="32"/>
        </w:rPr>
        <w:t>作品须发生在长三角地区；</w:t>
      </w:r>
    </w:p>
    <w:p w:rsidR="00B508E7" w:rsidRDefault="00B508E7" w:rsidP="00B508E7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2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年龄不超过3</w:t>
      </w:r>
      <w:r>
        <w:rPr>
          <w:rFonts w:ascii="仿宋_GB2312" w:eastAsia="仿宋_GB2312" w:hAnsi="宋体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周岁；</w:t>
      </w:r>
    </w:p>
    <w:p w:rsidR="00B508E7" w:rsidRDefault="00B508E7" w:rsidP="00B508E7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/>
          <w:sz w:val="32"/>
          <w:szCs w:val="32"/>
        </w:rPr>
        <w:t>.</w:t>
      </w:r>
      <w:r w:rsidRPr="003C528D">
        <w:rPr>
          <w:rFonts w:ascii="仿宋_GB2312" w:eastAsia="仿宋_GB2312" w:hAnsi="宋体" w:hint="eastAsia"/>
          <w:sz w:val="32"/>
          <w:szCs w:val="32"/>
        </w:rPr>
        <w:t>具有较强发展潜力的</w:t>
      </w:r>
      <w:r>
        <w:rPr>
          <w:rFonts w:ascii="仿宋_GB2312" w:eastAsia="仿宋_GB2312" w:hAnsi="宋体" w:hint="eastAsia"/>
          <w:sz w:val="32"/>
          <w:szCs w:val="32"/>
        </w:rPr>
        <w:t>策划</w:t>
      </w:r>
      <w:r w:rsidRPr="003C528D">
        <w:rPr>
          <w:rFonts w:ascii="仿宋_GB2312" w:eastAsia="仿宋_GB2312" w:hAnsi="宋体" w:hint="eastAsia"/>
          <w:sz w:val="32"/>
          <w:szCs w:val="32"/>
        </w:rPr>
        <w:t>人才，在本专业领域获得</w:t>
      </w:r>
      <w:r>
        <w:rPr>
          <w:rFonts w:ascii="仿宋_GB2312" w:eastAsia="仿宋_GB2312" w:hAnsi="宋体" w:hint="eastAsia"/>
          <w:sz w:val="32"/>
          <w:szCs w:val="32"/>
        </w:rPr>
        <w:t>市</w:t>
      </w:r>
      <w:r w:rsidRPr="003C528D">
        <w:rPr>
          <w:rFonts w:ascii="仿宋_GB2312" w:eastAsia="仿宋_GB2312" w:hAnsi="宋体" w:hint="eastAsia"/>
          <w:sz w:val="32"/>
          <w:szCs w:val="32"/>
        </w:rPr>
        <w:t>级以上奖励的予以优先考虑。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4.申报者性别、学历、职业、所属行业等均不限。</w:t>
      </w:r>
    </w:p>
    <w:p w:rsidR="00B508E7" w:rsidRDefault="00B508E7" w:rsidP="00B508E7">
      <w:pPr>
        <w:spacing w:line="52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（四）第六届“江南十大创意策划团队”</w:t>
      </w:r>
    </w:p>
    <w:p w:rsidR="00B508E7" w:rsidRDefault="00B508E7" w:rsidP="00B508E7">
      <w:pPr>
        <w:pStyle w:val="a3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1.参评团队或所属单位的注册地必须在长三角地区；</w:t>
      </w:r>
    </w:p>
    <w:p w:rsidR="00B508E7" w:rsidRDefault="00B508E7" w:rsidP="00B508E7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2.策划案例的发生地必须在</w:t>
      </w:r>
      <w:r>
        <w:rPr>
          <w:rFonts w:ascii="仿宋_GB2312" w:eastAsia="仿宋_GB2312" w:hint="eastAsia"/>
          <w:sz w:val="32"/>
          <w:szCs w:val="32"/>
        </w:rPr>
        <w:t>长三角地区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B508E7" w:rsidRDefault="00B508E7" w:rsidP="00B508E7">
      <w:pPr>
        <w:spacing w:line="520" w:lineRule="exact"/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3.团队案例成果完成的时间须在20</w:t>
      </w:r>
      <w:r>
        <w:rPr>
          <w:rFonts w:ascii="仿宋_GB2312" w:eastAsia="仿宋_GB2312" w:hAnsi="宋体"/>
          <w:sz w:val="32"/>
          <w:szCs w:val="32"/>
        </w:rPr>
        <w:t>19</w:t>
      </w:r>
      <w:r>
        <w:rPr>
          <w:rFonts w:ascii="仿宋_GB2312" w:eastAsia="仿宋_GB2312" w:hAnsi="宋体" w:hint="eastAsia"/>
          <w:sz w:val="32"/>
          <w:szCs w:val="32"/>
        </w:rPr>
        <w:t>年1月1日至20</w:t>
      </w:r>
      <w:r>
        <w:rPr>
          <w:rFonts w:ascii="仿宋_GB2312" w:eastAsia="仿宋_GB2312" w:hAnsi="宋体"/>
          <w:sz w:val="32"/>
          <w:szCs w:val="32"/>
        </w:rPr>
        <w:t>21</w:t>
      </w:r>
      <w:r>
        <w:rPr>
          <w:rFonts w:ascii="仿宋_GB2312" w:eastAsia="仿宋_GB2312" w:hAnsi="宋体" w:hint="eastAsia"/>
          <w:sz w:val="32"/>
          <w:szCs w:val="32"/>
        </w:rPr>
        <w:t>年6月30日之间；</w:t>
      </w:r>
    </w:p>
    <w:p w:rsidR="00B508E7" w:rsidRDefault="00B508E7" w:rsidP="00B508E7">
      <w:pPr>
        <w:spacing w:line="52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二、评选标准</w:t>
      </w:r>
    </w:p>
    <w:p w:rsidR="00B508E7" w:rsidRDefault="00B508E7" w:rsidP="00B508E7">
      <w:pPr>
        <w:spacing w:line="52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（一）江南十大创意策划师</w:t>
      </w:r>
    </w:p>
    <w:p w:rsidR="00B508E7" w:rsidRDefault="00B508E7" w:rsidP="00B508E7">
      <w:pPr>
        <w:pStyle w:val="a3"/>
        <w:tabs>
          <w:tab w:val="left" w:pos="0"/>
          <w:tab w:val="left" w:pos="360"/>
        </w:tabs>
        <w:spacing w:before="0" w:beforeAutospacing="0" w:after="0" w:afterAutospacing="0" w:line="520" w:lineRule="exact"/>
        <w:ind w:firstLineChars="200" w:firstLine="643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1.典型性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申报者应为本行业内的代表人物，在创意策划领域有着突出的成果，拥有至少两项以上的创新典型代表作品，代表作品在行业内拥有一定的社会影响力，赢得行业的普遍认可。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3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2.专业性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申报者须具备丰富的创意策划经验，拥有先进的创新理念，具有较强的创新能力，对创意策划本身有着深刻的理解和认知，能够代表江南地区创意策划行业的最高水平。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3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3.创新性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申报者的代表作品须有较高的创新性，引起业界或社会广泛关注，并获得专业人士的较高评价。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3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4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b/>
          <w:sz w:val="32"/>
          <w:szCs w:val="32"/>
        </w:rPr>
        <w:t>诚信度</w:t>
      </w:r>
    </w:p>
    <w:p w:rsidR="00B508E7" w:rsidRPr="00224B6B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申报者须具备创意策划人良好的职业修养，无不良诚信记</w:t>
      </w:r>
      <w:r w:rsidRPr="00224B6B">
        <w:rPr>
          <w:rFonts w:ascii="仿宋_GB2312" w:eastAsia="仿宋_GB2312" w:hint="eastAsia"/>
          <w:sz w:val="32"/>
          <w:szCs w:val="32"/>
        </w:rPr>
        <w:t>录，无犯罪记录。</w:t>
      </w:r>
    </w:p>
    <w:p w:rsidR="00B508E7" w:rsidRDefault="00B508E7" w:rsidP="00B508E7">
      <w:pPr>
        <w:spacing w:line="52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（二）江南十大创意策划案例</w:t>
      </w:r>
    </w:p>
    <w:p w:rsidR="00B508E7" w:rsidRDefault="00B508E7" w:rsidP="00B508E7">
      <w:pPr>
        <w:pStyle w:val="a3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将根据申报案例的创新性、推广性、依据社会与经济效益，以及综合效果等指标开展评选工作。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196" w:firstLine="63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1.创意性和推广性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参评的案例须有较高的创新性、独特性，具备一定的典型推广价值。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3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2.经济效益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（1）直接经济效益。主要依据作品案例或项目所创造的直接经济收入来计算；</w:t>
      </w:r>
    </w:p>
    <w:p w:rsidR="00B508E7" w:rsidRDefault="00B508E7" w:rsidP="00B508E7">
      <w:pPr>
        <w:pStyle w:val="a3"/>
        <w:spacing w:before="0" w:beforeAutospacing="0" w:after="0" w:afterAutospacing="0" w:line="52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 （2）间接经济效益。依据作品案例或项目的实施所产生的促进产品销售、提升企业形象、提高企业知名度等间接收入来计算；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（3）潜在经济效益。主要参考对创意产业及相关产业的拉动作用。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3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3.综合效果</w:t>
      </w:r>
    </w:p>
    <w:p w:rsidR="00B508E7" w:rsidRDefault="00B508E7" w:rsidP="00B508E7">
      <w:pPr>
        <w:pStyle w:val="a3"/>
        <w:spacing w:before="0" w:beforeAutospacing="0" w:after="0" w:afterAutospacing="0" w:line="52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　 </w:t>
      </w:r>
      <w:r>
        <w:rPr>
          <w:rFonts w:ascii="仿宋_GB2312" w:eastAsia="仿宋_GB2312" w:hint="eastAsia"/>
          <w:sz w:val="32"/>
          <w:szCs w:val="32"/>
        </w:rPr>
        <w:t xml:space="preserve"> 综合效果由专家组结合收集的资料进行评估。</w:t>
      </w:r>
    </w:p>
    <w:p w:rsidR="00B508E7" w:rsidRDefault="00B508E7" w:rsidP="00B508E7">
      <w:pPr>
        <w:pStyle w:val="a3"/>
        <w:spacing w:before="0" w:beforeAutospacing="0" w:after="0" w:afterAutospacing="0" w:line="52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 （1）社会评价。包括政府有关部门、行业协会、新闻媒体以及相关部门的评价。</w:t>
      </w:r>
    </w:p>
    <w:p w:rsidR="00B508E7" w:rsidRDefault="00B508E7" w:rsidP="00B508E7">
      <w:pPr>
        <w:pStyle w:val="a3"/>
        <w:spacing w:before="0" w:beforeAutospacing="0" w:after="0" w:afterAutospacing="0" w:line="52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 （2）社会认知晓度。通过问卷调查、网络调查等方式，了解社会对申报案例的综合评价。</w:t>
      </w:r>
    </w:p>
    <w:p w:rsidR="00B508E7" w:rsidRDefault="00B508E7" w:rsidP="00B508E7">
      <w:pPr>
        <w:pStyle w:val="a3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（3）社会影响力。主流媒体宣传报道情况。</w:t>
      </w:r>
    </w:p>
    <w:p w:rsidR="00B508E7" w:rsidRDefault="00B508E7" w:rsidP="00B508E7">
      <w:pPr>
        <w:pStyle w:val="a3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（4）行业推动力。对相关行业的发展是否有推动促进作用。</w:t>
      </w:r>
    </w:p>
    <w:p w:rsidR="00B508E7" w:rsidRDefault="00B508E7" w:rsidP="00B508E7">
      <w:pPr>
        <w:spacing w:line="52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（三）江南十大新锐创意策划师</w:t>
      </w:r>
    </w:p>
    <w:p w:rsidR="00B508E7" w:rsidRDefault="00B508E7" w:rsidP="00B508E7">
      <w:pPr>
        <w:pStyle w:val="a3"/>
        <w:tabs>
          <w:tab w:val="left" w:pos="0"/>
          <w:tab w:val="left" w:pos="360"/>
        </w:tabs>
        <w:spacing w:before="0" w:beforeAutospacing="0" w:after="0" w:afterAutospacing="0" w:line="520" w:lineRule="exact"/>
        <w:ind w:firstLineChars="200" w:firstLine="643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1.</w:t>
      </w:r>
      <w:r>
        <w:rPr>
          <w:rFonts w:hint="eastAsia"/>
          <w:b/>
          <w:bCs/>
          <w:sz w:val="32"/>
          <w:szCs w:val="32"/>
          <w:shd w:val="clear" w:color="auto" w:fill="FFFFFF"/>
        </w:rPr>
        <w:t>前瞻</w:t>
      </w:r>
      <w:r>
        <w:rPr>
          <w:rFonts w:hint="eastAsia"/>
          <w:b/>
          <w:sz w:val="32"/>
          <w:szCs w:val="32"/>
        </w:rPr>
        <w:t>性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申报者为行业内的优秀人物，近几年在创意策划领域有较为突出的表现，其代表作品在行业内拥有一定的影响力、认可度。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3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2.专业性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具备较为丰富的创意策划经验，拥有先进的创新理念和较强的创新能力，对创意策划本身有着较为深刻的理解和认知。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3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3.创新性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申报者的代表作品须有较高的创新性，对创意策划具有深刻启迪引导能力，作品引起业界或社会广泛关注，并获得较高的评价。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3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4.诚信度</w:t>
      </w:r>
    </w:p>
    <w:p w:rsidR="00B508E7" w:rsidRPr="00224B6B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申报者须具备创意策划人良好的职业修养，无不良诚信记录，</w:t>
      </w:r>
      <w:r w:rsidRPr="00224B6B">
        <w:rPr>
          <w:rFonts w:ascii="仿宋_GB2312" w:eastAsia="仿宋_GB2312" w:hint="eastAsia"/>
          <w:sz w:val="32"/>
          <w:szCs w:val="32"/>
        </w:rPr>
        <w:t>无犯罪记录。</w:t>
      </w:r>
    </w:p>
    <w:p w:rsidR="00B508E7" w:rsidRDefault="00B508E7" w:rsidP="00B508E7">
      <w:pPr>
        <w:spacing w:line="52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（四）江南十大创意策划团队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196" w:firstLine="63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1.创意性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参评的团队须有较高的创新性、表现力和制作能力，具备一定的社会发展意义。</w:t>
      </w:r>
    </w:p>
    <w:p w:rsidR="00B508E7" w:rsidRDefault="00B508E7" w:rsidP="00B508E7">
      <w:pPr>
        <w:pStyle w:val="a3"/>
        <w:tabs>
          <w:tab w:val="left" w:pos="0"/>
        </w:tabs>
        <w:spacing w:before="0" w:beforeAutospacing="0" w:after="0" w:afterAutospacing="0" w:line="520" w:lineRule="exact"/>
        <w:ind w:firstLineChars="200" w:firstLine="643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2.社会经济效益</w:t>
      </w:r>
    </w:p>
    <w:p w:rsidR="00B508E7" w:rsidRDefault="00B508E7" w:rsidP="00B508E7">
      <w:pPr>
        <w:pStyle w:val="a3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（1）经济效益。主要依据团队作品案例所创造的直接经济效益，以及对相关行业发展的推动促进作用。</w:t>
      </w:r>
    </w:p>
    <w:p w:rsidR="00B508E7" w:rsidRDefault="00B508E7" w:rsidP="00B508E7">
      <w:pPr>
        <w:pStyle w:val="a3"/>
        <w:spacing w:before="0" w:beforeAutospacing="0" w:after="0" w:afterAutospacing="0" w:line="520" w:lineRule="exact"/>
        <w:jc w:val="both"/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（2）社会效益。依据作品案例的实施所产生的提升企业形象、提高企业知名度，以及政府有关部门、行业协会、新闻媒体的评价等社会影响来评选。</w:t>
      </w:r>
    </w:p>
    <w:p w:rsidR="00B508E7" w:rsidRPr="00907A35" w:rsidRDefault="00B508E7" w:rsidP="00B508E7">
      <w:pPr>
        <w:pStyle w:val="a3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B508E7" w:rsidRPr="00907A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D00" w:rsidRDefault="003A4D00" w:rsidP="00B508E7">
      <w:r>
        <w:separator/>
      </w:r>
    </w:p>
  </w:endnote>
  <w:endnote w:type="continuationSeparator" w:id="0">
    <w:p w:rsidR="003A4D00" w:rsidRDefault="003A4D00" w:rsidP="00B5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D00" w:rsidRDefault="003A4D00" w:rsidP="00B508E7">
      <w:r>
        <w:separator/>
      </w:r>
    </w:p>
  </w:footnote>
  <w:footnote w:type="continuationSeparator" w:id="0">
    <w:p w:rsidR="003A4D00" w:rsidRDefault="003A4D00" w:rsidP="00B50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29D32E7"/>
    <w:rsid w:val="003A4D00"/>
    <w:rsid w:val="003E71D9"/>
    <w:rsid w:val="00905E10"/>
    <w:rsid w:val="00907A35"/>
    <w:rsid w:val="00A64179"/>
    <w:rsid w:val="00B508E7"/>
    <w:rsid w:val="629D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C1C8A1"/>
  <w15:docId w15:val="{3839EB8C-0643-4B92-8067-F649B8D0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rsid w:val="00B50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508E7"/>
    <w:rPr>
      <w:kern w:val="2"/>
      <w:sz w:val="18"/>
      <w:szCs w:val="18"/>
    </w:rPr>
  </w:style>
  <w:style w:type="paragraph" w:styleId="a6">
    <w:name w:val="footer"/>
    <w:basedOn w:val="a"/>
    <w:link w:val="a7"/>
    <w:rsid w:val="00B50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508E7"/>
    <w:rPr>
      <w:kern w:val="2"/>
      <w:sz w:val="18"/>
      <w:szCs w:val="18"/>
    </w:rPr>
  </w:style>
  <w:style w:type="paragraph" w:styleId="a8">
    <w:name w:val="annotation text"/>
    <w:basedOn w:val="a"/>
    <w:link w:val="a9"/>
    <w:rsid w:val="00B508E7"/>
    <w:pPr>
      <w:jc w:val="left"/>
    </w:pPr>
    <w:rPr>
      <w:rFonts w:ascii="Times New Roman" w:hAnsi="Times New Roman"/>
    </w:rPr>
  </w:style>
  <w:style w:type="character" w:customStyle="1" w:styleId="a9">
    <w:name w:val="批注文字 字符"/>
    <w:basedOn w:val="a0"/>
    <w:link w:val="a8"/>
    <w:rsid w:val="00B508E7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策划协会</dc:creator>
  <cp:lastModifiedBy>admin</cp:lastModifiedBy>
  <cp:revision>5</cp:revision>
  <dcterms:created xsi:type="dcterms:W3CDTF">2018-12-19T05:39:00Z</dcterms:created>
  <dcterms:modified xsi:type="dcterms:W3CDTF">2021-08-30T06:35:00Z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